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14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4488"/>
        <w:gridCol w:w="4488"/>
      </w:tblGrid>
      <w:tr w:rsidR="002B71D1" w:rsidTr="002B71D1">
        <w:tc>
          <w:tcPr>
            <w:tcW w:w="5954" w:type="dxa"/>
          </w:tcPr>
          <w:tbl>
            <w:tblPr>
              <w:tblStyle w:val="af2"/>
              <w:tblW w:w="136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99"/>
              <w:gridCol w:w="4516"/>
            </w:tblGrid>
            <w:tr w:rsidR="002B71D1" w:rsidTr="00601A67">
              <w:trPr>
                <w:trHeight w:val="434"/>
              </w:trPr>
              <w:tc>
                <w:tcPr>
                  <w:tcW w:w="9099" w:type="dxa"/>
                </w:tcPr>
                <w:p w:rsidR="002B71D1" w:rsidRDefault="002B71D1" w:rsidP="003044DF">
                  <w:pPr>
                    <w:jc w:val="center"/>
                  </w:pPr>
                </w:p>
              </w:tc>
              <w:tc>
                <w:tcPr>
                  <w:tcW w:w="4516" w:type="dxa"/>
                </w:tcPr>
                <w:p w:rsidR="002B71D1" w:rsidRDefault="002B71D1" w:rsidP="003044DF">
                  <w:pPr>
                    <w:pStyle w:val="af4"/>
                    <w:ind w:left="35"/>
                  </w:pPr>
                </w:p>
              </w:tc>
            </w:tr>
          </w:tbl>
          <w:p w:rsidR="002B71D1" w:rsidRDefault="002B71D1">
            <w:pPr>
              <w:jc w:val="center"/>
            </w:pPr>
          </w:p>
        </w:tc>
        <w:tc>
          <w:tcPr>
            <w:tcW w:w="4488" w:type="dxa"/>
          </w:tcPr>
          <w:p w:rsidR="002B71D1" w:rsidRPr="001860BE" w:rsidRDefault="002B71D1" w:rsidP="001860BE">
            <w:pPr>
              <w:pStyle w:val="af4"/>
              <w:ind w:left="2018"/>
              <w:jc w:val="left"/>
            </w:pPr>
          </w:p>
        </w:tc>
        <w:tc>
          <w:tcPr>
            <w:tcW w:w="4488" w:type="dxa"/>
          </w:tcPr>
          <w:p w:rsidR="002B71D1" w:rsidRPr="00601A67" w:rsidRDefault="00D439E8" w:rsidP="00601A67">
            <w:pPr>
              <w:pStyle w:val="af4"/>
              <w:ind w:left="-2768" w:firstLine="2693"/>
              <w:jc w:val="left"/>
            </w:pPr>
            <w:r>
              <w:t xml:space="preserve">             </w:t>
            </w:r>
            <w:r w:rsidR="00FD314D">
              <w:t xml:space="preserve">                            </w:t>
            </w:r>
            <w:r w:rsidR="00FD314D">
              <w:rPr>
                <w:lang w:val="en-US"/>
              </w:rPr>
              <w:t xml:space="preserve">  </w:t>
            </w:r>
            <w:r w:rsidR="00FD314D">
              <w:t xml:space="preserve"> </w:t>
            </w:r>
            <w:r>
              <w:t xml:space="preserve"> </w:t>
            </w:r>
            <w:r w:rsidR="002B71D1" w:rsidRPr="00FD314D">
              <w:t>ПРОЕКТ</w:t>
            </w:r>
          </w:p>
        </w:tc>
      </w:tr>
    </w:tbl>
    <w:bookmarkStart w:id="0" w:name="_GoBack"/>
    <w:bookmarkEnd w:id="0"/>
    <w:p w:rsidR="003044DF" w:rsidRPr="005D56BF" w:rsidRDefault="00B422B8" w:rsidP="00FD314D">
      <w:pPr>
        <w:ind w:right="-31"/>
        <w:jc w:val="center"/>
        <w:rPr>
          <w:b/>
          <w:sz w:val="27"/>
          <w:szCs w:val="27"/>
        </w:rPr>
      </w:pPr>
      <w:r w:rsidRPr="005D56BF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-1198245</wp:posOffset>
                </wp:positionV>
                <wp:extent cx="3962400" cy="84772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96AF" id="Прямоугольник 2" o:spid="_x0000_s1026" style="position:absolute;margin-left:208.8pt;margin-top:-94.35pt;width:312pt;height:6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" fillcolor="white [3212]" stroked="f" strokeweight="1pt"/>
            </w:pict>
          </mc:Fallback>
        </mc:AlternateContent>
      </w:r>
      <w:r w:rsidR="002B71D1" w:rsidRPr="005D56BF">
        <w:rPr>
          <w:b/>
          <w:sz w:val="27"/>
          <w:szCs w:val="27"/>
        </w:rPr>
        <w:t>О</w:t>
      </w:r>
      <w:r w:rsidR="003044DF" w:rsidRPr="005D56BF">
        <w:rPr>
          <w:b/>
          <w:sz w:val="27"/>
          <w:szCs w:val="27"/>
        </w:rPr>
        <w:t xml:space="preserve"> </w:t>
      </w:r>
      <w:r w:rsidR="00185132" w:rsidRPr="005D56BF">
        <w:rPr>
          <w:b/>
          <w:sz w:val="27"/>
          <w:szCs w:val="27"/>
        </w:rPr>
        <w:t>внесении</w:t>
      </w:r>
      <w:r w:rsidR="003044DF" w:rsidRPr="005D56BF">
        <w:rPr>
          <w:b/>
          <w:sz w:val="27"/>
          <w:szCs w:val="27"/>
        </w:rPr>
        <w:t xml:space="preserve"> изменений в </w:t>
      </w:r>
      <w:r w:rsidR="004E601D" w:rsidRPr="005D56BF">
        <w:rPr>
          <w:b/>
          <w:sz w:val="27"/>
          <w:szCs w:val="27"/>
        </w:rPr>
        <w:t xml:space="preserve">Правила землепользования и застройки сельского поселения </w:t>
      </w:r>
      <w:r w:rsidR="00207DAA" w:rsidRPr="005D56BF">
        <w:rPr>
          <w:b/>
          <w:sz w:val="27"/>
          <w:szCs w:val="27"/>
        </w:rPr>
        <w:t xml:space="preserve">Серноводск </w:t>
      </w:r>
      <w:r w:rsidR="004E601D" w:rsidRPr="005D56BF">
        <w:rPr>
          <w:b/>
          <w:sz w:val="27"/>
          <w:szCs w:val="27"/>
        </w:rPr>
        <w:t xml:space="preserve">муниципального района </w:t>
      </w:r>
      <w:r w:rsidR="00207DAA" w:rsidRPr="005D56BF">
        <w:rPr>
          <w:b/>
          <w:sz w:val="27"/>
          <w:szCs w:val="27"/>
        </w:rPr>
        <w:t>Сергиевский</w:t>
      </w:r>
      <w:r w:rsidR="00267BBD" w:rsidRPr="005D56BF">
        <w:rPr>
          <w:b/>
          <w:sz w:val="27"/>
          <w:szCs w:val="27"/>
        </w:rPr>
        <w:t xml:space="preserve"> </w:t>
      </w:r>
      <w:r w:rsidR="004E601D" w:rsidRPr="005D56BF">
        <w:rPr>
          <w:b/>
          <w:sz w:val="27"/>
          <w:szCs w:val="27"/>
        </w:rPr>
        <w:t xml:space="preserve">Самарской области, утвержденные решением Собрания представителей сельского поселения </w:t>
      </w:r>
      <w:r w:rsidR="00207DAA" w:rsidRPr="005D56BF">
        <w:rPr>
          <w:b/>
          <w:sz w:val="27"/>
          <w:szCs w:val="27"/>
        </w:rPr>
        <w:t>Серноводск</w:t>
      </w:r>
      <w:r w:rsidR="004E601D" w:rsidRPr="005D56BF">
        <w:rPr>
          <w:b/>
          <w:sz w:val="27"/>
          <w:szCs w:val="27"/>
        </w:rPr>
        <w:t xml:space="preserve"> муниципального района </w:t>
      </w:r>
      <w:r w:rsidR="00207DAA" w:rsidRPr="005D56BF">
        <w:rPr>
          <w:b/>
          <w:sz w:val="27"/>
          <w:szCs w:val="27"/>
        </w:rPr>
        <w:t>Сергиевский Самарской области от 27.12.2013 № 29</w:t>
      </w:r>
      <w:r w:rsidR="002B71D1" w:rsidRPr="005D56BF">
        <w:rPr>
          <w:b/>
          <w:sz w:val="27"/>
          <w:szCs w:val="27"/>
        </w:rPr>
        <w:t>, подготовленный на основании Приказа министерства градостроительной политики Самарской области</w:t>
      </w:r>
      <w:r w:rsidR="00267BBD" w:rsidRPr="005D56BF">
        <w:rPr>
          <w:b/>
          <w:sz w:val="27"/>
          <w:szCs w:val="27"/>
        </w:rPr>
        <w:t xml:space="preserve"> от 0</w:t>
      </w:r>
      <w:r w:rsidR="00207DAA" w:rsidRPr="005D56BF">
        <w:rPr>
          <w:b/>
          <w:sz w:val="27"/>
          <w:szCs w:val="27"/>
        </w:rPr>
        <w:t>1</w:t>
      </w:r>
      <w:r w:rsidR="00267BBD" w:rsidRPr="005D56BF">
        <w:rPr>
          <w:b/>
          <w:sz w:val="27"/>
          <w:szCs w:val="27"/>
        </w:rPr>
        <w:t>.0</w:t>
      </w:r>
      <w:r w:rsidR="00207DAA" w:rsidRPr="005D56BF">
        <w:rPr>
          <w:b/>
          <w:sz w:val="27"/>
          <w:szCs w:val="27"/>
        </w:rPr>
        <w:t>8</w:t>
      </w:r>
      <w:r w:rsidR="004E601D" w:rsidRPr="005D56BF">
        <w:rPr>
          <w:b/>
          <w:sz w:val="27"/>
          <w:szCs w:val="27"/>
        </w:rPr>
        <w:t>.2025 № 1</w:t>
      </w:r>
      <w:r w:rsidR="00207DAA" w:rsidRPr="005D56BF">
        <w:rPr>
          <w:b/>
          <w:sz w:val="27"/>
          <w:szCs w:val="27"/>
        </w:rPr>
        <w:t>75</w:t>
      </w:r>
      <w:r w:rsidR="002B71D1" w:rsidRPr="005D56BF">
        <w:rPr>
          <w:b/>
          <w:sz w:val="27"/>
          <w:szCs w:val="27"/>
        </w:rPr>
        <w:t xml:space="preserve">-п </w:t>
      </w:r>
      <w:r w:rsidR="005D56BF">
        <w:rPr>
          <w:b/>
          <w:sz w:val="27"/>
          <w:szCs w:val="27"/>
        </w:rPr>
        <w:br/>
      </w:r>
      <w:r w:rsidR="002B71D1" w:rsidRPr="005D56BF">
        <w:rPr>
          <w:b/>
          <w:sz w:val="27"/>
          <w:szCs w:val="27"/>
        </w:rPr>
        <w:t>«</w:t>
      </w:r>
      <w:r w:rsidR="00207DAA" w:rsidRPr="005D56BF">
        <w:rPr>
          <w:b/>
          <w:sz w:val="27"/>
          <w:szCs w:val="27"/>
        </w:rPr>
        <w:t xml:space="preserve">О подготовке проекта о внесении изменений в Правила землепользования и застройки сельского поселения Серноводск муниципального района Сергиевский Самарской области, утвержденные решением Собрания представителей сельского поселения Серноводск муниципального района Сергиевский Самарской области </w:t>
      </w:r>
      <w:r w:rsidR="005D56BF">
        <w:rPr>
          <w:b/>
          <w:sz w:val="27"/>
          <w:szCs w:val="27"/>
        </w:rPr>
        <w:br/>
      </w:r>
      <w:r w:rsidR="00207DAA" w:rsidRPr="005D56BF">
        <w:rPr>
          <w:b/>
          <w:sz w:val="27"/>
          <w:szCs w:val="27"/>
        </w:rPr>
        <w:t>от 27.12.2013 № 29»</w:t>
      </w:r>
    </w:p>
    <w:p w:rsidR="00207DAA" w:rsidRPr="003834DB" w:rsidRDefault="00207DAA" w:rsidP="00207DAA">
      <w:pPr>
        <w:ind w:right="-31"/>
        <w:jc w:val="center"/>
        <w:rPr>
          <w:sz w:val="20"/>
          <w:szCs w:val="20"/>
        </w:rPr>
      </w:pPr>
    </w:p>
    <w:p w:rsidR="008527E6" w:rsidRPr="005D56BF" w:rsidRDefault="00993A54" w:rsidP="008527E6">
      <w:pPr>
        <w:pStyle w:val="a3"/>
        <w:numPr>
          <w:ilvl w:val="0"/>
          <w:numId w:val="6"/>
        </w:numPr>
        <w:ind w:left="0" w:right="-31" w:firstLine="708"/>
        <w:jc w:val="both"/>
        <w:rPr>
          <w:b/>
          <w:bCs/>
          <w:sz w:val="27"/>
          <w:szCs w:val="27"/>
        </w:rPr>
      </w:pPr>
      <w:r w:rsidRPr="005D56BF">
        <w:rPr>
          <w:sz w:val="27"/>
          <w:szCs w:val="27"/>
        </w:rPr>
        <w:t xml:space="preserve">Дополнить таблицу </w:t>
      </w:r>
      <w:r w:rsidR="00207DAA" w:rsidRPr="005D56BF">
        <w:rPr>
          <w:sz w:val="27"/>
          <w:szCs w:val="27"/>
        </w:rPr>
        <w:t xml:space="preserve">статьи 20 </w:t>
      </w:r>
      <w:r w:rsidRPr="005D56BF">
        <w:rPr>
          <w:sz w:val="27"/>
          <w:szCs w:val="27"/>
        </w:rPr>
        <w:t>«</w:t>
      </w:r>
      <w:bookmarkStart w:id="1" w:name="_Toc112321549"/>
      <w:r w:rsidR="008527E6" w:rsidRPr="005D56BF">
        <w:rPr>
          <w:bCs/>
          <w:sz w:val="27"/>
          <w:szCs w:val="27"/>
        </w:rPr>
        <w:t>Виды разрешенного использования в жилых, общественно-деловой и рекреационных территориальных зонах</w:t>
      </w:r>
      <w:bookmarkEnd w:id="1"/>
      <w:r w:rsidR="008527E6" w:rsidRPr="005D56BF">
        <w:rPr>
          <w:bCs/>
          <w:sz w:val="27"/>
          <w:szCs w:val="27"/>
        </w:rPr>
        <w:t>»</w:t>
      </w:r>
      <w:r w:rsidR="00D439E8" w:rsidRPr="005D56BF">
        <w:rPr>
          <w:sz w:val="27"/>
          <w:szCs w:val="27"/>
        </w:rPr>
        <w:t xml:space="preserve"> </w:t>
      </w:r>
      <w:r w:rsidR="008527E6" w:rsidRPr="005D56BF">
        <w:rPr>
          <w:sz w:val="27"/>
          <w:szCs w:val="27"/>
        </w:rPr>
        <w:t xml:space="preserve">главы </w:t>
      </w:r>
      <w:r w:rsidR="008527E6" w:rsidRPr="005D56BF">
        <w:rPr>
          <w:sz w:val="27"/>
          <w:szCs w:val="27"/>
          <w:lang w:val="en-US"/>
        </w:rPr>
        <w:t>VIII</w:t>
      </w:r>
      <w:r w:rsidRPr="005D56BF">
        <w:rPr>
          <w:sz w:val="27"/>
          <w:szCs w:val="27"/>
        </w:rPr>
        <w:t xml:space="preserve"> «</w:t>
      </w:r>
      <w:r w:rsidR="00D439E8" w:rsidRPr="005D56BF">
        <w:rPr>
          <w:sz w:val="27"/>
          <w:szCs w:val="27"/>
        </w:rPr>
        <w:t>Градостроительные регламенты</w:t>
      </w:r>
      <w:r w:rsidRPr="005D56BF">
        <w:rPr>
          <w:sz w:val="27"/>
          <w:szCs w:val="27"/>
        </w:rPr>
        <w:t xml:space="preserve">» раздела </w:t>
      </w:r>
      <w:r w:rsidRPr="005D56BF">
        <w:rPr>
          <w:sz w:val="27"/>
          <w:szCs w:val="27"/>
          <w:lang w:val="en-US"/>
        </w:rPr>
        <w:t>III</w:t>
      </w:r>
      <w:r w:rsidRPr="005D56BF">
        <w:rPr>
          <w:sz w:val="27"/>
          <w:szCs w:val="27"/>
        </w:rPr>
        <w:t xml:space="preserve"> «Град</w:t>
      </w:r>
      <w:r w:rsidR="00D439E8" w:rsidRPr="005D56BF">
        <w:rPr>
          <w:sz w:val="27"/>
          <w:szCs w:val="27"/>
        </w:rPr>
        <w:t>остроительные регламенты» строкой</w:t>
      </w:r>
      <w:r w:rsidRPr="005D56BF">
        <w:rPr>
          <w:sz w:val="27"/>
          <w:szCs w:val="27"/>
        </w:rPr>
        <w:t xml:space="preserve"> следующего содержания:</w:t>
      </w:r>
    </w:p>
    <w:p w:rsidR="005D56BF" w:rsidRPr="005D56BF" w:rsidRDefault="005D56BF" w:rsidP="005D56BF">
      <w:pPr>
        <w:ind w:right="-31"/>
        <w:jc w:val="both"/>
        <w:rPr>
          <w:b/>
          <w:bCs/>
          <w:sz w:val="27"/>
          <w:szCs w:val="27"/>
        </w:rPr>
      </w:pPr>
      <w:r w:rsidRPr="005D56BF">
        <w:rPr>
          <w:sz w:val="27"/>
          <w:szCs w:val="27"/>
        </w:rPr>
        <w:t>«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5499"/>
        <w:gridCol w:w="709"/>
        <w:gridCol w:w="738"/>
        <w:gridCol w:w="708"/>
        <w:gridCol w:w="709"/>
        <w:gridCol w:w="567"/>
        <w:gridCol w:w="567"/>
        <w:gridCol w:w="1530"/>
      </w:tblGrid>
      <w:tr w:rsidR="008527E6" w:rsidRPr="009B52C2" w:rsidTr="009B52C2">
        <w:trPr>
          <w:trHeight w:val="312"/>
        </w:trPr>
        <w:tc>
          <w:tcPr>
            <w:tcW w:w="880" w:type="dxa"/>
            <w:shd w:val="clear" w:color="auto" w:fill="auto"/>
          </w:tcPr>
          <w:p w:rsidR="008527E6" w:rsidRPr="009B52C2" w:rsidRDefault="008527E6" w:rsidP="00855C88">
            <w:pPr>
              <w:tabs>
                <w:tab w:val="left" w:pos="142"/>
              </w:tabs>
              <w:ind w:left="360"/>
              <w:jc w:val="center"/>
              <w:rPr>
                <w:lang w:val="en-US"/>
              </w:rPr>
            </w:pPr>
            <w:r w:rsidRPr="009B52C2">
              <w:rPr>
                <w:lang w:val="en-US"/>
              </w:rPr>
              <w:t>84</w:t>
            </w:r>
          </w:p>
        </w:tc>
        <w:tc>
          <w:tcPr>
            <w:tcW w:w="2693" w:type="dxa"/>
            <w:shd w:val="clear" w:color="auto" w:fill="auto"/>
          </w:tcPr>
          <w:p w:rsidR="008527E6" w:rsidRPr="009B52C2" w:rsidRDefault="008527E6" w:rsidP="008527E6">
            <w:pPr>
              <w:jc w:val="both"/>
              <w:outlineLvl w:val="3"/>
              <w:rPr>
                <w:rFonts w:eastAsia="MS Mincho"/>
              </w:rPr>
            </w:pPr>
            <w:r w:rsidRPr="009B52C2">
              <w:rPr>
                <w:rFonts w:eastAsia="MS Mincho"/>
              </w:rPr>
              <w:t>Стоянка транспортных средств</w:t>
            </w:r>
          </w:p>
          <w:p w:rsidR="008527E6" w:rsidRPr="009B52C2" w:rsidRDefault="008527E6" w:rsidP="008527E6">
            <w:pPr>
              <w:jc w:val="both"/>
              <w:outlineLvl w:val="3"/>
              <w:rPr>
                <w:rFonts w:eastAsia="MS Mincho"/>
              </w:rPr>
            </w:pPr>
          </w:p>
        </w:tc>
        <w:tc>
          <w:tcPr>
            <w:tcW w:w="5499" w:type="dxa"/>
            <w:shd w:val="clear" w:color="auto" w:fill="auto"/>
          </w:tcPr>
          <w:p w:rsidR="008527E6" w:rsidRPr="009B52C2" w:rsidRDefault="008527E6" w:rsidP="008527E6">
            <w:pPr>
              <w:jc w:val="both"/>
              <w:outlineLvl w:val="3"/>
              <w:rPr>
                <w:rFonts w:eastAsia="MS Mincho"/>
              </w:rPr>
            </w:pPr>
            <w:r w:rsidRPr="009B52C2">
              <w:rPr>
                <w:rFonts w:eastAsia="MS Mincho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709" w:type="dxa"/>
            <w:shd w:val="clear" w:color="auto" w:fill="auto"/>
          </w:tcPr>
          <w:p w:rsidR="008527E6" w:rsidRPr="009B52C2" w:rsidRDefault="008527E6" w:rsidP="008527E6">
            <w:pPr>
              <w:jc w:val="both"/>
              <w:outlineLvl w:val="3"/>
              <w:rPr>
                <w:rFonts w:eastAsia="MS Mincho"/>
              </w:rPr>
            </w:pPr>
            <w:r w:rsidRPr="009B52C2">
              <w:rPr>
                <w:rFonts w:eastAsia="MS Mincho"/>
              </w:rPr>
              <w:t>4.9.2</w:t>
            </w:r>
          </w:p>
        </w:tc>
        <w:tc>
          <w:tcPr>
            <w:tcW w:w="738" w:type="dxa"/>
            <w:shd w:val="clear" w:color="auto" w:fill="auto"/>
          </w:tcPr>
          <w:p w:rsidR="008527E6" w:rsidRPr="009B52C2" w:rsidRDefault="008527E6" w:rsidP="008527E6">
            <w:pPr>
              <w:jc w:val="both"/>
              <w:outlineLvl w:val="3"/>
              <w:rPr>
                <w:rFonts w:eastAsia="MS Mincho"/>
              </w:rPr>
            </w:pPr>
            <w:r w:rsidRPr="009B52C2">
              <w:rPr>
                <w:rFonts w:eastAsia="MS Mincho"/>
              </w:rPr>
              <w:t>УВ</w:t>
            </w:r>
          </w:p>
        </w:tc>
        <w:tc>
          <w:tcPr>
            <w:tcW w:w="708" w:type="dxa"/>
          </w:tcPr>
          <w:p w:rsidR="008527E6" w:rsidRPr="009B52C2" w:rsidRDefault="008527E6" w:rsidP="008527E6">
            <w:pPr>
              <w:jc w:val="both"/>
              <w:outlineLvl w:val="3"/>
              <w:rPr>
                <w:rFonts w:eastAsia="MS Mincho"/>
              </w:rPr>
            </w:pPr>
            <w:r w:rsidRPr="009B52C2">
              <w:rPr>
                <w:rFonts w:eastAsia="MS Mincho"/>
              </w:rPr>
              <w:t>УВ</w:t>
            </w:r>
          </w:p>
        </w:tc>
        <w:tc>
          <w:tcPr>
            <w:tcW w:w="709" w:type="dxa"/>
            <w:shd w:val="clear" w:color="auto" w:fill="auto"/>
          </w:tcPr>
          <w:p w:rsidR="008527E6" w:rsidRPr="009B52C2" w:rsidRDefault="008527E6" w:rsidP="008527E6">
            <w:pPr>
              <w:jc w:val="both"/>
              <w:outlineLvl w:val="3"/>
              <w:rPr>
                <w:rFonts w:eastAsia="MS Mincho"/>
              </w:rPr>
            </w:pPr>
            <w:r w:rsidRPr="009B52C2">
              <w:rPr>
                <w:rFonts w:eastAsia="MS Mincho"/>
              </w:rPr>
              <w:t>УВ</w:t>
            </w:r>
          </w:p>
        </w:tc>
        <w:tc>
          <w:tcPr>
            <w:tcW w:w="567" w:type="dxa"/>
            <w:shd w:val="clear" w:color="auto" w:fill="auto"/>
          </w:tcPr>
          <w:p w:rsidR="008527E6" w:rsidRPr="009B52C2" w:rsidRDefault="008527E6" w:rsidP="008527E6">
            <w:pPr>
              <w:jc w:val="both"/>
              <w:outlineLvl w:val="3"/>
              <w:rPr>
                <w:rFonts w:eastAsia="MS Mincho"/>
              </w:rPr>
            </w:pPr>
            <w:r w:rsidRPr="009B52C2">
              <w:rPr>
                <w:rFonts w:eastAsia="MS Mincho"/>
              </w:rPr>
              <w:t>-</w:t>
            </w:r>
          </w:p>
        </w:tc>
        <w:tc>
          <w:tcPr>
            <w:tcW w:w="567" w:type="dxa"/>
          </w:tcPr>
          <w:p w:rsidR="008527E6" w:rsidRPr="009B52C2" w:rsidRDefault="008527E6" w:rsidP="008527E6">
            <w:pPr>
              <w:jc w:val="both"/>
              <w:outlineLvl w:val="3"/>
              <w:rPr>
                <w:rFonts w:eastAsia="MS Mincho"/>
              </w:rPr>
            </w:pPr>
            <w:r w:rsidRPr="009B52C2">
              <w:rPr>
                <w:rFonts w:eastAsia="MS Mincho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527E6" w:rsidRPr="009B52C2" w:rsidRDefault="008527E6" w:rsidP="008527E6">
            <w:pPr>
              <w:jc w:val="both"/>
              <w:outlineLvl w:val="3"/>
              <w:rPr>
                <w:rFonts w:eastAsia="MS Mincho"/>
              </w:rPr>
            </w:pPr>
            <w:r w:rsidRPr="009B52C2">
              <w:rPr>
                <w:rFonts w:eastAsia="MS Mincho"/>
              </w:rPr>
              <w:t>-</w:t>
            </w:r>
          </w:p>
        </w:tc>
      </w:tr>
    </w:tbl>
    <w:p w:rsidR="005D56BF" w:rsidRPr="005D56BF" w:rsidRDefault="005D56BF" w:rsidP="005D56BF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527E6" w:rsidRPr="005D56BF" w:rsidRDefault="008527E6" w:rsidP="008527E6">
      <w:pPr>
        <w:pStyle w:val="a3"/>
        <w:numPr>
          <w:ilvl w:val="0"/>
          <w:numId w:val="6"/>
        </w:numPr>
        <w:ind w:left="0" w:firstLine="708"/>
        <w:jc w:val="both"/>
        <w:rPr>
          <w:sz w:val="27"/>
          <w:szCs w:val="27"/>
        </w:rPr>
      </w:pPr>
      <w:r w:rsidRPr="005D56BF">
        <w:rPr>
          <w:sz w:val="27"/>
          <w:szCs w:val="27"/>
        </w:rPr>
        <w:t>Дополнить таблицу статьи 2</w:t>
      </w:r>
      <w:r w:rsidR="00827A30" w:rsidRPr="005D56BF">
        <w:rPr>
          <w:sz w:val="27"/>
          <w:szCs w:val="27"/>
        </w:rPr>
        <w:t>1</w:t>
      </w:r>
      <w:r w:rsidRPr="005D56BF">
        <w:rPr>
          <w:sz w:val="27"/>
          <w:szCs w:val="27"/>
        </w:rPr>
        <w:t xml:space="preserve"> «</w:t>
      </w:r>
      <w:r w:rsidR="00827A30" w:rsidRPr="005D56BF">
        <w:rPr>
          <w:bCs/>
          <w:sz w:val="27"/>
          <w:szCs w:val="27"/>
        </w:rPr>
        <w:t>Виды разрешенного использования в производственных зонах, зоне инженерной и транспортной инфраструктур и зонах специального назначения</w:t>
      </w:r>
      <w:r w:rsidRPr="005D56BF">
        <w:rPr>
          <w:sz w:val="27"/>
          <w:szCs w:val="27"/>
        </w:rPr>
        <w:t>» главы VIII «Градостроительные регламенты» раздела III «Градостроительные регламенты» строкой следующего содержания:</w:t>
      </w:r>
    </w:p>
    <w:p w:rsidR="00DF4696" w:rsidRPr="005D56BF" w:rsidRDefault="005D56BF" w:rsidP="005D56B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528"/>
        <w:gridCol w:w="709"/>
        <w:gridCol w:w="709"/>
        <w:gridCol w:w="708"/>
        <w:gridCol w:w="1276"/>
        <w:gridCol w:w="2126"/>
      </w:tblGrid>
      <w:tr w:rsidR="00827A30" w:rsidRPr="009B52C2" w:rsidTr="00855C88">
        <w:trPr>
          <w:trHeight w:val="311"/>
        </w:trPr>
        <w:tc>
          <w:tcPr>
            <w:tcW w:w="851" w:type="dxa"/>
            <w:shd w:val="clear" w:color="auto" w:fill="auto"/>
          </w:tcPr>
          <w:p w:rsidR="00827A30" w:rsidRPr="009B52C2" w:rsidRDefault="00827A30" w:rsidP="00855C88">
            <w:pPr>
              <w:tabs>
                <w:tab w:val="left" w:pos="142"/>
              </w:tabs>
              <w:ind w:left="360"/>
              <w:jc w:val="center"/>
            </w:pPr>
            <w:r w:rsidRPr="00855C88">
              <w:rPr>
                <w:lang w:val="en-US"/>
              </w:rPr>
              <w:t>68</w:t>
            </w:r>
          </w:p>
        </w:tc>
        <w:tc>
          <w:tcPr>
            <w:tcW w:w="2693" w:type="dxa"/>
            <w:shd w:val="clear" w:color="auto" w:fill="auto"/>
          </w:tcPr>
          <w:p w:rsidR="00827A30" w:rsidRPr="009B52C2" w:rsidRDefault="00827A30" w:rsidP="00827A30">
            <w:pPr>
              <w:jc w:val="both"/>
              <w:outlineLvl w:val="3"/>
              <w:rPr>
                <w:rFonts w:eastAsia="MS Mincho"/>
              </w:rPr>
            </w:pPr>
            <w:r w:rsidRPr="009B52C2">
              <w:rPr>
                <w:rFonts w:eastAsia="MS Mincho"/>
              </w:rPr>
              <w:t>Стоянка транспортных средств</w:t>
            </w:r>
          </w:p>
          <w:p w:rsidR="00827A30" w:rsidRPr="009B52C2" w:rsidRDefault="00827A30" w:rsidP="00827A30">
            <w:pPr>
              <w:jc w:val="both"/>
              <w:outlineLvl w:val="3"/>
              <w:rPr>
                <w:rFonts w:eastAsia="MS Mincho"/>
              </w:rPr>
            </w:pPr>
          </w:p>
        </w:tc>
        <w:tc>
          <w:tcPr>
            <w:tcW w:w="5528" w:type="dxa"/>
            <w:shd w:val="clear" w:color="auto" w:fill="auto"/>
          </w:tcPr>
          <w:p w:rsidR="00827A30" w:rsidRPr="009B52C2" w:rsidRDefault="00827A30" w:rsidP="00827A30">
            <w:pPr>
              <w:jc w:val="both"/>
              <w:outlineLvl w:val="3"/>
              <w:rPr>
                <w:rFonts w:eastAsia="MS Mincho"/>
              </w:rPr>
            </w:pPr>
            <w:r w:rsidRPr="009B52C2">
              <w:rPr>
                <w:rFonts w:eastAsia="MS Mincho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  <w:p w:rsidR="00827A30" w:rsidRPr="009B52C2" w:rsidRDefault="00827A30" w:rsidP="00827A30">
            <w:pPr>
              <w:jc w:val="both"/>
              <w:outlineLvl w:val="3"/>
              <w:rPr>
                <w:rFonts w:eastAsia="MS Mincho"/>
              </w:rPr>
            </w:pPr>
          </w:p>
        </w:tc>
        <w:tc>
          <w:tcPr>
            <w:tcW w:w="709" w:type="dxa"/>
            <w:shd w:val="clear" w:color="auto" w:fill="auto"/>
          </w:tcPr>
          <w:p w:rsidR="00827A30" w:rsidRPr="009B52C2" w:rsidRDefault="00827A30" w:rsidP="00827A30">
            <w:pPr>
              <w:jc w:val="both"/>
              <w:outlineLvl w:val="3"/>
              <w:rPr>
                <w:rFonts w:eastAsia="MS Mincho"/>
              </w:rPr>
            </w:pPr>
            <w:r w:rsidRPr="009B52C2">
              <w:rPr>
                <w:rFonts w:eastAsia="MS Mincho"/>
              </w:rPr>
              <w:t>4.9.2</w:t>
            </w:r>
          </w:p>
        </w:tc>
        <w:tc>
          <w:tcPr>
            <w:tcW w:w="709" w:type="dxa"/>
            <w:shd w:val="clear" w:color="auto" w:fill="auto"/>
          </w:tcPr>
          <w:p w:rsidR="00827A30" w:rsidRPr="009B52C2" w:rsidRDefault="00827A30" w:rsidP="00827A30">
            <w:pPr>
              <w:jc w:val="both"/>
              <w:outlineLvl w:val="3"/>
              <w:rPr>
                <w:rFonts w:eastAsia="MS Mincho"/>
              </w:rPr>
            </w:pPr>
            <w:r w:rsidRPr="009B52C2">
              <w:rPr>
                <w:rFonts w:eastAsia="MS Mincho"/>
              </w:rPr>
              <w:t>ОВ</w:t>
            </w:r>
          </w:p>
        </w:tc>
        <w:tc>
          <w:tcPr>
            <w:tcW w:w="708" w:type="dxa"/>
          </w:tcPr>
          <w:p w:rsidR="00827A30" w:rsidRPr="009B52C2" w:rsidRDefault="00827A30" w:rsidP="00827A30">
            <w:pPr>
              <w:jc w:val="both"/>
              <w:outlineLvl w:val="3"/>
              <w:rPr>
                <w:rFonts w:eastAsia="MS Mincho"/>
              </w:rPr>
            </w:pPr>
            <w:r w:rsidRPr="009B52C2">
              <w:rPr>
                <w:rFonts w:eastAsia="MS Mincho"/>
              </w:rPr>
              <w:t>ОВ</w:t>
            </w:r>
          </w:p>
        </w:tc>
        <w:tc>
          <w:tcPr>
            <w:tcW w:w="1276" w:type="dxa"/>
            <w:shd w:val="clear" w:color="auto" w:fill="auto"/>
          </w:tcPr>
          <w:p w:rsidR="00827A30" w:rsidRPr="009B52C2" w:rsidRDefault="00827A30" w:rsidP="00827A30">
            <w:pPr>
              <w:jc w:val="both"/>
              <w:outlineLvl w:val="3"/>
              <w:rPr>
                <w:rFonts w:eastAsia="MS Mincho"/>
              </w:rPr>
            </w:pPr>
            <w:r w:rsidRPr="009B52C2">
              <w:rPr>
                <w:rFonts w:eastAsia="MS Mincho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827A30" w:rsidRPr="009B52C2" w:rsidRDefault="00827A30" w:rsidP="00827A30">
            <w:pPr>
              <w:jc w:val="both"/>
              <w:outlineLvl w:val="3"/>
              <w:rPr>
                <w:rFonts w:eastAsia="MS Mincho"/>
              </w:rPr>
            </w:pPr>
            <w:r w:rsidRPr="009B52C2">
              <w:rPr>
                <w:rFonts w:eastAsia="MS Mincho"/>
              </w:rPr>
              <w:t>-</w:t>
            </w:r>
          </w:p>
        </w:tc>
      </w:tr>
    </w:tbl>
    <w:p w:rsidR="00EB348F" w:rsidRDefault="005D56BF" w:rsidP="005D56BF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».</w:t>
      </w:r>
    </w:p>
    <w:sectPr w:rsidR="00EB348F" w:rsidSect="00DF4696">
      <w:headerReference w:type="default" r:id="rId8"/>
      <w:pgSz w:w="16838" w:h="11906" w:orient="landscape"/>
      <w:pgMar w:top="426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A30" w:rsidRDefault="00827A30">
      <w:r>
        <w:separator/>
      </w:r>
    </w:p>
  </w:endnote>
  <w:endnote w:type="continuationSeparator" w:id="0">
    <w:p w:rsidR="00827A30" w:rsidRDefault="0082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A30" w:rsidRDefault="00827A30">
      <w:r>
        <w:separator/>
      </w:r>
    </w:p>
  </w:footnote>
  <w:footnote w:type="continuationSeparator" w:id="0">
    <w:p w:rsidR="00827A30" w:rsidRDefault="00827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9707204"/>
      <w:docPartObj>
        <w:docPartGallery w:val="Page Numbers (Top of Page)"/>
        <w:docPartUnique/>
      </w:docPartObj>
    </w:sdtPr>
    <w:sdtEndPr/>
    <w:sdtContent>
      <w:p w:rsidR="00827A30" w:rsidRDefault="00827A30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696">
          <w:rPr>
            <w:noProof/>
          </w:rPr>
          <w:t>2</w:t>
        </w:r>
        <w:r>
          <w:fldChar w:fldCharType="end"/>
        </w:r>
      </w:p>
    </w:sdtContent>
  </w:sdt>
  <w:p w:rsidR="00827A30" w:rsidRDefault="00827A30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713"/>
    <w:multiLevelType w:val="multilevel"/>
    <w:tmpl w:val="7E806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0E34055"/>
    <w:multiLevelType w:val="hybridMultilevel"/>
    <w:tmpl w:val="5D7E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C341B"/>
    <w:multiLevelType w:val="hybridMultilevel"/>
    <w:tmpl w:val="E050E2A0"/>
    <w:lvl w:ilvl="0" w:tplc="B54A5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AC66ED"/>
    <w:multiLevelType w:val="hybridMultilevel"/>
    <w:tmpl w:val="96769314"/>
    <w:lvl w:ilvl="0" w:tplc="100292A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0F71AB"/>
    <w:multiLevelType w:val="multilevel"/>
    <w:tmpl w:val="DD3A7364"/>
    <w:lvl w:ilvl="0">
      <w:start w:val="12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5A12203A"/>
    <w:multiLevelType w:val="multilevel"/>
    <w:tmpl w:val="2FA2CFB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E9D6585"/>
    <w:multiLevelType w:val="hybridMultilevel"/>
    <w:tmpl w:val="C514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3029F"/>
    <w:multiLevelType w:val="hybridMultilevel"/>
    <w:tmpl w:val="6B0AEC42"/>
    <w:lvl w:ilvl="0" w:tplc="9D98467C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99"/>
    <w:rsid w:val="00004C86"/>
    <w:rsid w:val="00006933"/>
    <w:rsid w:val="00031837"/>
    <w:rsid w:val="00036199"/>
    <w:rsid w:val="000B3A0D"/>
    <w:rsid w:val="000D508F"/>
    <w:rsid w:val="00135A45"/>
    <w:rsid w:val="00140C2A"/>
    <w:rsid w:val="0016612E"/>
    <w:rsid w:val="00185132"/>
    <w:rsid w:val="001860BE"/>
    <w:rsid w:val="00192459"/>
    <w:rsid w:val="001D3316"/>
    <w:rsid w:val="001E0902"/>
    <w:rsid w:val="001E3823"/>
    <w:rsid w:val="00207DAA"/>
    <w:rsid w:val="00235BF8"/>
    <w:rsid w:val="00240243"/>
    <w:rsid w:val="0026503E"/>
    <w:rsid w:val="00267BBD"/>
    <w:rsid w:val="00276320"/>
    <w:rsid w:val="002B1BB5"/>
    <w:rsid w:val="002B71D1"/>
    <w:rsid w:val="003044DF"/>
    <w:rsid w:val="00304973"/>
    <w:rsid w:val="00315A24"/>
    <w:rsid w:val="00371E39"/>
    <w:rsid w:val="00376E37"/>
    <w:rsid w:val="003834DB"/>
    <w:rsid w:val="003A2A0D"/>
    <w:rsid w:val="003B5D40"/>
    <w:rsid w:val="003C4F4B"/>
    <w:rsid w:val="004711AD"/>
    <w:rsid w:val="004724B4"/>
    <w:rsid w:val="00482A26"/>
    <w:rsid w:val="004D2C4D"/>
    <w:rsid w:val="004E2D82"/>
    <w:rsid w:val="004E601D"/>
    <w:rsid w:val="00510F08"/>
    <w:rsid w:val="00563E4E"/>
    <w:rsid w:val="00597AAC"/>
    <w:rsid w:val="005D56BF"/>
    <w:rsid w:val="005E4BA8"/>
    <w:rsid w:val="005F2AEE"/>
    <w:rsid w:val="00601A67"/>
    <w:rsid w:val="00626815"/>
    <w:rsid w:val="00661F27"/>
    <w:rsid w:val="006A76F4"/>
    <w:rsid w:val="007025A2"/>
    <w:rsid w:val="0070289A"/>
    <w:rsid w:val="00716317"/>
    <w:rsid w:val="00755D82"/>
    <w:rsid w:val="00777D08"/>
    <w:rsid w:val="007A104E"/>
    <w:rsid w:val="007C0987"/>
    <w:rsid w:val="007C6FF1"/>
    <w:rsid w:val="007D5AA4"/>
    <w:rsid w:val="00827A30"/>
    <w:rsid w:val="008527E6"/>
    <w:rsid w:val="00855C88"/>
    <w:rsid w:val="008603D6"/>
    <w:rsid w:val="008A1986"/>
    <w:rsid w:val="008B4623"/>
    <w:rsid w:val="00914772"/>
    <w:rsid w:val="009160EC"/>
    <w:rsid w:val="009411F6"/>
    <w:rsid w:val="009816F0"/>
    <w:rsid w:val="00993A54"/>
    <w:rsid w:val="009952FF"/>
    <w:rsid w:val="009B52C2"/>
    <w:rsid w:val="009D6398"/>
    <w:rsid w:val="00A3065A"/>
    <w:rsid w:val="00A7374E"/>
    <w:rsid w:val="00B422B8"/>
    <w:rsid w:val="00B50CD0"/>
    <w:rsid w:val="00B91044"/>
    <w:rsid w:val="00B9299D"/>
    <w:rsid w:val="00C10AEC"/>
    <w:rsid w:val="00CA74E2"/>
    <w:rsid w:val="00CC437D"/>
    <w:rsid w:val="00CF5306"/>
    <w:rsid w:val="00D12DDB"/>
    <w:rsid w:val="00D12E3F"/>
    <w:rsid w:val="00D20609"/>
    <w:rsid w:val="00D439E8"/>
    <w:rsid w:val="00D43DA5"/>
    <w:rsid w:val="00D95579"/>
    <w:rsid w:val="00DF4696"/>
    <w:rsid w:val="00E16641"/>
    <w:rsid w:val="00EB348F"/>
    <w:rsid w:val="00ED115E"/>
    <w:rsid w:val="00EF03C5"/>
    <w:rsid w:val="00F716AD"/>
    <w:rsid w:val="00F85591"/>
    <w:rsid w:val="00F91A3E"/>
    <w:rsid w:val="00FD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309A3-D2E4-4A3D-BEB7-0D453F7B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rPr>
      <w:color w:val="0000FF"/>
      <w:u w:val="single"/>
    </w:rPr>
  </w:style>
  <w:style w:type="paragraph" w:styleId="af4">
    <w:name w:val="Subtitle"/>
    <w:basedOn w:val="a"/>
    <w:link w:val="af5"/>
    <w:qFormat/>
    <w:pPr>
      <w:widowControl w:val="0"/>
      <w:jc w:val="center"/>
    </w:pPr>
    <w:rPr>
      <w:sz w:val="28"/>
      <w:szCs w:val="20"/>
    </w:rPr>
  </w:style>
  <w:style w:type="character" w:customStyle="1" w:styleId="af5">
    <w:name w:val="Подзаголовок Знак"/>
    <w:link w:val="af4"/>
    <w:rPr>
      <w:sz w:val="28"/>
      <w:lang w:val="ru-RU" w:eastAsia="ru-RU" w:bidi="ar-SA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paragraph" w:styleId="af7">
    <w:name w:val="Balloon Text"/>
    <w:basedOn w:val="a"/>
    <w:link w:val="af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pPr>
      <w:ind w:left="680" w:hanging="680"/>
      <w:jc w:val="both"/>
    </w:pPr>
    <w:rPr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Pr>
      <w:sz w:val="28"/>
    </w:r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Pr>
      <w:sz w:val="24"/>
      <w:szCs w:val="24"/>
    </w:rPr>
  </w:style>
  <w:style w:type="character" w:styleId="aff">
    <w:name w:val="annotation reference"/>
    <w:basedOn w:val="a0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</w:style>
  <w:style w:type="paragraph" w:styleId="aff2">
    <w:name w:val="annotation subject"/>
    <w:basedOn w:val="aff0"/>
    <w:next w:val="aff0"/>
    <w:link w:val="aff3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3388-C19C-4D5C-9224-B02D6F67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ООО ПрофИС</dc:creator>
  <cp:keywords/>
  <dc:description/>
  <cp:lastModifiedBy>Жукова Мария Борисовна</cp:lastModifiedBy>
  <cp:revision>16</cp:revision>
  <cp:lastPrinted>2025-08-15T07:41:00Z</cp:lastPrinted>
  <dcterms:created xsi:type="dcterms:W3CDTF">2025-08-12T07:56:00Z</dcterms:created>
  <dcterms:modified xsi:type="dcterms:W3CDTF">2025-08-15T07:42:00Z</dcterms:modified>
</cp:coreProperties>
</file>